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270" w:rsidRPr="008C0270" w:rsidRDefault="008C0270" w:rsidP="008C0270">
      <w:pPr>
        <w:jc w:val="both"/>
        <w:rPr>
          <w:rFonts w:ascii="Arial" w:hAnsi="Arial" w:cs="Arial"/>
        </w:rPr>
      </w:pPr>
      <w:r w:rsidRPr="008C0270">
        <w:rPr>
          <w:rFonts w:ascii="Arial" w:hAnsi="Arial" w:cs="Arial"/>
        </w:rPr>
        <w:t xml:space="preserve">La adolescencia y la </w:t>
      </w:r>
      <w:proofErr w:type="spellStart"/>
      <w:r w:rsidRPr="008C0270">
        <w:rPr>
          <w:rFonts w:ascii="Arial" w:hAnsi="Arial" w:cs="Arial"/>
        </w:rPr>
        <w:t>tricotilomanía</w:t>
      </w:r>
      <w:proofErr w:type="spellEnd"/>
      <w:r w:rsidRPr="008C0270">
        <w:rPr>
          <w:rFonts w:ascii="Arial" w:hAnsi="Arial" w:cs="Arial"/>
        </w:rPr>
        <w:t xml:space="preserve"> </w:t>
      </w:r>
    </w:p>
    <w:p w:rsidR="008C0270" w:rsidRPr="008C0270" w:rsidRDefault="008C0270" w:rsidP="008C0270">
      <w:pPr>
        <w:jc w:val="both"/>
        <w:rPr>
          <w:rFonts w:ascii="Arial" w:hAnsi="Arial" w:cs="Arial"/>
        </w:rPr>
      </w:pPr>
      <w:r>
        <w:rPr>
          <w:rFonts w:ascii="Arial" w:hAnsi="Arial" w:cs="Arial"/>
        </w:rPr>
        <w:t>05-03-2011</w:t>
      </w:r>
    </w:p>
    <w:p w:rsidR="008C0270" w:rsidRPr="008C0270" w:rsidRDefault="008C0270" w:rsidP="008C0270">
      <w:pPr>
        <w:jc w:val="both"/>
        <w:rPr>
          <w:rFonts w:ascii="Arial" w:hAnsi="Arial" w:cs="Arial"/>
        </w:rPr>
      </w:pPr>
      <w:r w:rsidRPr="008C0270">
        <w:rPr>
          <w:rFonts w:ascii="Arial" w:hAnsi="Arial" w:cs="Arial"/>
        </w:rPr>
        <w:t>Por no ser un trastorno común, pocas personas conocen de su existencia. Nos referimos al impulso</w:t>
      </w:r>
      <w:r>
        <w:rPr>
          <w:rFonts w:ascii="Arial" w:hAnsi="Arial" w:cs="Arial"/>
        </w:rPr>
        <w:t xml:space="preserve"> irresistible q</w:t>
      </w:r>
      <w:r w:rsidRPr="008C0270">
        <w:rPr>
          <w:rFonts w:ascii="Arial" w:hAnsi="Arial" w:cs="Arial"/>
        </w:rPr>
        <w:t xml:space="preserve">ue tienen algunas personas por arrancarse su propio cabello o los vellos del cuerpo. </w:t>
      </w:r>
      <w:r>
        <w:rPr>
          <w:rFonts w:ascii="Arial" w:hAnsi="Arial" w:cs="Arial"/>
        </w:rPr>
        <w:t xml:space="preserve">A este trastorno del control de los impulsos se lo conoce como </w:t>
      </w:r>
      <w:bookmarkStart w:id="0" w:name="_GoBack"/>
      <w:bookmarkEnd w:id="0"/>
      <w:proofErr w:type="spellStart"/>
      <w:r w:rsidRPr="008C0270">
        <w:rPr>
          <w:rFonts w:ascii="Arial" w:hAnsi="Arial" w:cs="Arial"/>
        </w:rPr>
        <w:t>Tricotilomanía</w:t>
      </w:r>
      <w:proofErr w:type="spellEnd"/>
      <w:r w:rsidRPr="008C0270">
        <w:rPr>
          <w:rFonts w:ascii="Arial" w:hAnsi="Arial" w:cs="Arial"/>
        </w:rPr>
        <w:t>. Se considera como un trastorno del control de los impulsos poco común que requiere de mucho tiempo para ser tratado. El inicio de este trastorno se da sobre todo durante la infancia y la adolescencia. Los inicios tempranos ocurren entre los 3 y 6 años y suelen derivarse de un acontecimiento estresante, como pueden ser la muerte de uno de los padres, problemas familiares e incluso el cambio de residencia y de colegio, entre otros.</w:t>
      </w:r>
    </w:p>
    <w:p w:rsidR="008C0270" w:rsidRPr="008C0270" w:rsidRDefault="008C0270" w:rsidP="008C0270">
      <w:pPr>
        <w:jc w:val="both"/>
        <w:rPr>
          <w:rFonts w:ascii="Arial" w:hAnsi="Arial" w:cs="Arial"/>
        </w:rPr>
      </w:pPr>
      <w:r w:rsidRPr="008C0270">
        <w:rPr>
          <w:rFonts w:ascii="Arial" w:hAnsi="Arial" w:cs="Arial"/>
        </w:rPr>
        <w:t>Se le considera como un trastorno obsesivo compulsivo por la forma en que se manifiesta, porque el proceso de arrancado se vuelve ritualista. “La persona comienza tocándose el pelo, elige el que siente más grueso, lo arranca, lo observa y algunas veces se come la raíz; en otras ocasiones, lo rompe en trozos más pequeños y los acumula, los enrolla y más tarde los tira fuera por miedo a que la vean y la regañen. Las personas que sufren este trastorno a menudo niegan que se arranquen el cabello. Es importante descartar enfermedades dermatológicas.</w:t>
      </w:r>
    </w:p>
    <w:p w:rsidR="008C0270" w:rsidRPr="008C0270" w:rsidRDefault="008C0270" w:rsidP="008C0270">
      <w:pPr>
        <w:jc w:val="both"/>
        <w:rPr>
          <w:rFonts w:ascii="Arial" w:hAnsi="Arial" w:cs="Arial"/>
        </w:rPr>
      </w:pPr>
      <w:r w:rsidRPr="008C0270">
        <w:rPr>
          <w:rFonts w:ascii="Arial" w:hAnsi="Arial" w:cs="Arial"/>
        </w:rPr>
        <w:t xml:space="preserve">“La mayoría de las personas en esta situación no pueden dejar de arrancarse el pelo ni tampoco saben por qué lo hacen, ya que se convierte en sensación de alivio, relajación y comodidad”. La </w:t>
      </w:r>
      <w:proofErr w:type="spellStart"/>
      <w:r w:rsidRPr="008C0270">
        <w:rPr>
          <w:rFonts w:ascii="Arial" w:hAnsi="Arial" w:cs="Arial"/>
        </w:rPr>
        <w:t>Tricotilomanía</w:t>
      </w:r>
      <w:proofErr w:type="spellEnd"/>
      <w:r w:rsidRPr="008C0270">
        <w:rPr>
          <w:rFonts w:ascii="Arial" w:hAnsi="Arial" w:cs="Arial"/>
        </w:rPr>
        <w:t xml:space="preserve"> puede desaparecer una vez superado el periodo de estrés, o bien persiste hasta convertirse en un hábito.</w:t>
      </w:r>
    </w:p>
    <w:p w:rsidR="008C0270" w:rsidRPr="008C0270" w:rsidRDefault="008C0270" w:rsidP="008C0270">
      <w:pPr>
        <w:jc w:val="both"/>
        <w:rPr>
          <w:rFonts w:ascii="Arial" w:hAnsi="Arial" w:cs="Arial"/>
        </w:rPr>
      </w:pPr>
      <w:r w:rsidRPr="008C0270">
        <w:rPr>
          <w:rFonts w:ascii="Arial" w:hAnsi="Arial" w:cs="Arial"/>
        </w:rPr>
        <w:t xml:space="preserve">También existe la posibilidad de que la </w:t>
      </w:r>
      <w:proofErr w:type="spellStart"/>
      <w:r w:rsidRPr="008C0270">
        <w:rPr>
          <w:rFonts w:ascii="Arial" w:hAnsi="Arial" w:cs="Arial"/>
        </w:rPr>
        <w:t>Tricotilomanía</w:t>
      </w:r>
      <w:proofErr w:type="spellEnd"/>
      <w:r w:rsidRPr="008C0270">
        <w:rPr>
          <w:rFonts w:ascii="Arial" w:hAnsi="Arial" w:cs="Arial"/>
        </w:rPr>
        <w:t xml:space="preserve"> se manifieste de manera aislada y no como resultado de otras alteraciones psicológicas, “aunque es muy frecuente que se relacione con trastornos del estado de ánimo y trastornos de ansiedad”. Y como en todos los padecimientos, la detección temprana sigue siendo la mejor forma de prevención, ya que se le puede dar un tratamiento precoz. “La disminución del estrés en el ambiente podría ayudar, debido a que éste puede incrementar el comportamiento compulsivo”.</w:t>
      </w:r>
    </w:p>
    <w:p w:rsidR="008C0270" w:rsidRPr="008C0270" w:rsidRDefault="008C0270" w:rsidP="008C0270">
      <w:pPr>
        <w:jc w:val="both"/>
        <w:rPr>
          <w:rFonts w:ascii="Arial" w:hAnsi="Arial" w:cs="Arial"/>
        </w:rPr>
      </w:pPr>
      <w:proofErr w:type="spellStart"/>
      <w:r w:rsidRPr="008C0270">
        <w:rPr>
          <w:rFonts w:ascii="Arial" w:hAnsi="Arial" w:cs="Arial"/>
        </w:rPr>
        <w:t>Psic</w:t>
      </w:r>
      <w:proofErr w:type="spellEnd"/>
      <w:r w:rsidRPr="008C0270">
        <w:rPr>
          <w:rFonts w:ascii="Arial" w:hAnsi="Arial" w:cs="Arial"/>
        </w:rPr>
        <w:t xml:space="preserve">. Marisol Linares </w:t>
      </w:r>
      <w:proofErr w:type="spellStart"/>
      <w:r w:rsidRPr="008C0270">
        <w:rPr>
          <w:rFonts w:ascii="Arial" w:hAnsi="Arial" w:cs="Arial"/>
        </w:rPr>
        <w:t>Saman</w:t>
      </w:r>
      <w:proofErr w:type="spellEnd"/>
    </w:p>
    <w:p w:rsidR="008C0270" w:rsidRPr="008C0270" w:rsidRDefault="008C0270" w:rsidP="008C0270">
      <w:pPr>
        <w:jc w:val="both"/>
        <w:rPr>
          <w:rFonts w:ascii="Arial" w:hAnsi="Arial" w:cs="Arial"/>
        </w:rPr>
      </w:pPr>
      <w:r w:rsidRPr="008C0270">
        <w:rPr>
          <w:rFonts w:ascii="Arial" w:hAnsi="Arial" w:cs="Arial"/>
        </w:rPr>
        <w:t xml:space="preserve">Psicóloga Psicoterapeuta </w:t>
      </w:r>
    </w:p>
    <w:p w:rsidR="008C0270" w:rsidRPr="008C0270" w:rsidRDefault="008C0270" w:rsidP="008C0270">
      <w:pPr>
        <w:jc w:val="both"/>
        <w:rPr>
          <w:rFonts w:ascii="Arial" w:hAnsi="Arial" w:cs="Arial"/>
        </w:rPr>
      </w:pPr>
      <w:r w:rsidRPr="008C0270">
        <w:rPr>
          <w:rFonts w:ascii="Arial" w:hAnsi="Arial" w:cs="Arial"/>
        </w:rPr>
        <w:t>INPPARES Ate</w:t>
      </w:r>
    </w:p>
    <w:p w:rsidR="008C0270" w:rsidRPr="008C0270" w:rsidRDefault="008C0270" w:rsidP="008C0270">
      <w:pPr>
        <w:jc w:val="both"/>
        <w:rPr>
          <w:rFonts w:ascii="Arial" w:hAnsi="Arial" w:cs="Arial"/>
        </w:rPr>
      </w:pPr>
      <w:r w:rsidRPr="008C0270">
        <w:rPr>
          <w:rFonts w:ascii="Arial" w:hAnsi="Arial" w:cs="Arial"/>
        </w:rPr>
        <w:t xml:space="preserve">informes@inppares.org </w:t>
      </w:r>
    </w:p>
    <w:p w:rsidR="008C0270" w:rsidRPr="008C0270" w:rsidRDefault="008C0270" w:rsidP="008C0270">
      <w:pPr>
        <w:jc w:val="both"/>
        <w:rPr>
          <w:rFonts w:ascii="Arial" w:hAnsi="Arial" w:cs="Arial"/>
        </w:rPr>
      </w:pPr>
    </w:p>
    <w:sectPr w:rsidR="008C0270" w:rsidRPr="008C02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70"/>
    <w:rsid w:val="0022774F"/>
    <w:rsid w:val="008C0270"/>
    <w:rsid w:val="00A07E5D"/>
    <w:rsid w:val="00B77B8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1885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cp:revision>
  <dcterms:created xsi:type="dcterms:W3CDTF">2011-03-07T15:36:00Z</dcterms:created>
  <dcterms:modified xsi:type="dcterms:W3CDTF">2011-03-07T15:39:00Z</dcterms:modified>
</cp:coreProperties>
</file>